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C2" w:rsidRDefault="00EA27DE">
      <w:pPr>
        <w:jc w:val="center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0"/>
          <w:szCs w:val="30"/>
          <w:u w:val="single"/>
          <w:shd w:val="clear" w:color="auto" w:fill="FFFFFF"/>
        </w:rPr>
        <w:t>详细需求大纲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jc w:val="center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德阳市精神卫生中心医疗设备/器械市场调研内容大纲</w:t>
      </w:r>
    </w:p>
    <w:p w:rsidR="00F453C2" w:rsidRDefault="00F453C2">
      <w:pPr>
        <w:pStyle w:val="a3"/>
        <w:widowControl/>
        <w:shd w:val="clear" w:color="auto" w:fill="FFFFFF"/>
        <w:spacing w:beforeAutospacing="0" w:afterAutospacing="0" w:line="357" w:lineRule="atLeast"/>
        <w:ind w:firstLine="126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参与我院医疗设备/器械市场调研的厂商需按序提供如下相关信息：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第一节：推荐产品生产厂商概况。</w:t>
      </w:r>
      <w:bookmarkStart w:id="0" w:name="_GoBack"/>
      <w:bookmarkEnd w:id="0"/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第二节：推荐产品的主要功能和适应范围。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第三节：推荐产品的设计在同类产品中的技术优势点汇总介绍。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第四节：厂商为推荐产品提供的售后服务方案。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、厂商提供的推荐产品的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保修服务方案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（含质保期内外的服务内容）。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、厂商为用户提供的推荐产品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应用培训方案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、产品所涉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学科的建设和应用专家培养的支持方案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、厂商对客户医院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学术活动（会议）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的支持方案。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、先进性、新颖性产品进驻地区后，厂商提供的为其配套的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产品市场拓展宣传计划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。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、推荐同型号产品在川内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三甲医院用户情况说明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以及推荐同型号产品在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国内该学科领域代表性医院用户情况说明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。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FF"/>
          <w:sz w:val="21"/>
          <w:szCs w:val="21"/>
          <w:u w:val="single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第五节：以上调研参与文件需一式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份，并附上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PDF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电子版本于</w:t>
      </w:r>
      <w:r>
        <w:rPr>
          <w:rFonts w:ascii="Verdana" w:eastAsia="Verdana" w:hAnsi="Verdana" w:cs="Verdana"/>
          <w:color w:val="0000FF"/>
          <w:sz w:val="21"/>
          <w:szCs w:val="21"/>
          <w:u w:val="single"/>
          <w:shd w:val="clear" w:color="auto" w:fill="FFFFFF"/>
        </w:rPr>
        <w:t>2018</w:t>
      </w:r>
      <w:r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>年</w:t>
      </w:r>
      <w:r w:rsidR="00B13A32">
        <w:rPr>
          <w:rFonts w:asciiTheme="minorEastAsia" w:hAnsiTheme="minorEastAsia" w:cs="Verdana" w:hint="eastAsia"/>
          <w:color w:val="0000FF"/>
          <w:sz w:val="21"/>
          <w:szCs w:val="21"/>
          <w:u w:val="single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>月</w:t>
      </w:r>
      <w:r w:rsidR="00B13A32">
        <w:rPr>
          <w:rFonts w:asciiTheme="minorEastAsia" w:hAnsiTheme="minorEastAsia" w:cs="Verdana" w:hint="eastAsia"/>
          <w:color w:val="0000FF"/>
          <w:sz w:val="21"/>
          <w:szCs w:val="21"/>
          <w:u w:val="single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>日</w:t>
      </w:r>
      <w:r>
        <w:rPr>
          <w:rFonts w:ascii="Verdana" w:eastAsia="Verdana" w:hAnsi="Verdana" w:cs="Verdana"/>
          <w:color w:val="0000FF"/>
          <w:sz w:val="21"/>
          <w:szCs w:val="21"/>
          <w:u w:val="single"/>
          <w:shd w:val="clear" w:color="auto" w:fill="FFFFFF"/>
        </w:rPr>
        <w:t>17</w:t>
      </w:r>
      <w:r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>：</w:t>
      </w:r>
      <w:r>
        <w:rPr>
          <w:rFonts w:ascii="Verdana" w:eastAsia="Verdana" w:hAnsi="Verdana" w:cs="Verdana"/>
          <w:color w:val="0000FF"/>
          <w:sz w:val="21"/>
          <w:szCs w:val="21"/>
          <w:u w:val="single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>分前交至</w:t>
      </w:r>
      <w:r w:rsidR="00234589"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 xml:space="preserve"> 德阳市精神卫生中心五</w:t>
      </w:r>
      <w:proofErr w:type="gramStart"/>
      <w:r w:rsidR="00234589"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>楼设备</w:t>
      </w:r>
      <w:proofErr w:type="gramEnd"/>
      <w:r w:rsidR="00234589">
        <w:rPr>
          <w:rFonts w:ascii="宋体" w:eastAsia="宋体" w:hAnsi="宋体" w:cs="宋体" w:hint="eastAsia"/>
          <w:color w:val="0000FF"/>
          <w:sz w:val="21"/>
          <w:szCs w:val="21"/>
          <w:u w:val="single"/>
          <w:shd w:val="clear" w:color="auto" w:fill="FFFFFF"/>
        </w:rPr>
        <w:t>科</w:t>
      </w:r>
    </w:p>
    <w:p w:rsidR="00F453C2" w:rsidRDefault="00EA27DE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第六节：各项目“集中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判会议”时间另行邮箱通知，请随时关注报名登记邮箱。</w:t>
      </w:r>
    </w:p>
    <w:p w:rsidR="00F453C2" w:rsidRPr="0083331D" w:rsidRDefault="007E5EE1">
      <w:pPr>
        <w:pStyle w:val="a3"/>
        <w:widowControl/>
        <w:shd w:val="clear" w:color="auto" w:fill="FFFFFF"/>
        <w:spacing w:beforeAutospacing="0" w:afterAutospacing="0" w:line="357" w:lineRule="atLeast"/>
        <w:rPr>
          <w:rFonts w:ascii="Verdana" w:eastAsia="Verdana" w:hAnsi="Verdana" w:cs="Verdan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第七节：</w:t>
      </w:r>
      <w:r w:rsidRPr="0083331D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该项目功能、配置、型号需求，请自行推荐</w:t>
      </w:r>
      <w:r w:rsidR="00EA27DE" w:rsidRPr="0083331D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F453C2" w:rsidRPr="0083331D" w:rsidRDefault="00F453C2">
      <w:pPr>
        <w:jc w:val="center"/>
        <w:rPr>
          <w:rFonts w:ascii="宋体" w:eastAsia="宋体" w:hAnsi="宋体" w:cs="宋体"/>
          <w:color w:val="000000" w:themeColor="text1"/>
          <w:szCs w:val="21"/>
          <w:shd w:val="clear" w:color="auto" w:fill="FFFFFF"/>
        </w:rPr>
      </w:pPr>
    </w:p>
    <w:p w:rsidR="00F453C2" w:rsidRDefault="00F453C2" w:rsidP="007E5EE1">
      <w:pPr>
        <w:rPr>
          <w:rFonts w:ascii="宋体" w:eastAsia="宋体" w:hAnsi="宋体" w:cs="宋体"/>
          <w:b/>
          <w:bCs/>
          <w:color w:val="333333"/>
          <w:szCs w:val="21"/>
          <w:shd w:val="clear" w:color="auto" w:fill="FFFFFF"/>
        </w:rPr>
      </w:pP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color w:val="333333"/>
          <w:sz w:val="21"/>
          <w:szCs w:val="21"/>
          <w:highlight w:val="lightGray"/>
        </w:rPr>
        <w:t xml:space="preserve"> </w:t>
      </w:r>
      <w:r>
        <w:rPr>
          <w:rFonts w:hint="eastAsia"/>
          <w:color w:val="333333"/>
          <w:sz w:val="21"/>
          <w:szCs w:val="21"/>
        </w:rPr>
        <w:t>项目</w:t>
      </w:r>
      <w:proofErr w:type="gramStart"/>
      <w:r>
        <w:rPr>
          <w:rFonts w:hint="eastAsia"/>
          <w:color w:val="333333"/>
          <w:sz w:val="21"/>
          <w:szCs w:val="21"/>
        </w:rPr>
        <w:t>一</w:t>
      </w:r>
      <w:proofErr w:type="gramEnd"/>
      <w:r>
        <w:rPr>
          <w:rFonts w:hint="eastAsia"/>
          <w:color w:val="333333"/>
          <w:sz w:val="21"/>
          <w:szCs w:val="21"/>
        </w:rPr>
        <w:t>：</w:t>
      </w:r>
      <w:r w:rsidR="00234589">
        <w:rPr>
          <w:rFonts w:hint="eastAsia"/>
          <w:color w:val="333333"/>
          <w:sz w:val="21"/>
          <w:szCs w:val="21"/>
          <w:shd w:val="clear" w:color="auto" w:fill="FFFFFF"/>
        </w:rPr>
        <w:t>脉冲磁刺激仪（</w:t>
      </w:r>
      <w:r w:rsidR="00234589">
        <w:rPr>
          <w:rFonts w:hint="eastAsia"/>
          <w:sz w:val="21"/>
          <w:szCs w:val="21"/>
        </w:rPr>
        <w:t>经颅磁</w:t>
      </w:r>
      <w:r w:rsidR="00234589">
        <w:rPr>
          <w:rFonts w:hint="eastAsia"/>
          <w:color w:val="333333"/>
          <w:sz w:val="21"/>
          <w:szCs w:val="21"/>
          <w:shd w:val="clear" w:color="auto" w:fill="FFFFFF"/>
        </w:rPr>
        <w:t>）</w:t>
      </w:r>
    </w:p>
    <w:p w:rsidR="0099504C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color w:val="333333"/>
          <w:sz w:val="21"/>
          <w:szCs w:val="21"/>
        </w:rPr>
        <w:t>项目二：</w:t>
      </w:r>
      <w:r w:rsidR="00234589">
        <w:rPr>
          <w:rFonts w:hint="eastAsia"/>
          <w:sz w:val="21"/>
          <w:szCs w:val="21"/>
        </w:rPr>
        <w:t>智能反馈团体无线音乐减压放松训练系统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color w:val="333333"/>
          <w:sz w:val="21"/>
          <w:szCs w:val="21"/>
        </w:rPr>
        <w:t>项目三：</w:t>
      </w:r>
      <w:r w:rsidR="00234589">
        <w:rPr>
          <w:rFonts w:hint="eastAsia"/>
          <w:sz w:val="21"/>
          <w:szCs w:val="21"/>
        </w:rPr>
        <w:t>24</w:t>
      </w:r>
      <w:r w:rsidR="00234589">
        <w:rPr>
          <w:rFonts w:hint="eastAsia"/>
          <w:sz w:val="21"/>
          <w:szCs w:val="21"/>
        </w:rPr>
        <w:t>小时动态心电图机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color w:val="333333"/>
          <w:sz w:val="21"/>
          <w:szCs w:val="21"/>
        </w:rPr>
        <w:t>项目四：</w:t>
      </w:r>
      <w:r w:rsidR="00234589">
        <w:rPr>
          <w:rFonts w:hint="eastAsia"/>
          <w:sz w:val="21"/>
          <w:szCs w:val="21"/>
        </w:rPr>
        <w:t>神经递质检测仪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项目五：</w:t>
      </w:r>
      <w:r w:rsidR="00234589">
        <w:rPr>
          <w:rFonts w:hint="eastAsia"/>
          <w:sz w:val="21"/>
          <w:szCs w:val="21"/>
        </w:rPr>
        <w:t>超声骨密度测定仪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项目六：</w:t>
      </w:r>
      <w:proofErr w:type="gramStart"/>
      <w:r w:rsidR="00234589">
        <w:rPr>
          <w:rFonts w:hint="eastAsia"/>
          <w:sz w:val="21"/>
          <w:szCs w:val="21"/>
        </w:rPr>
        <w:t>全自动剥药机</w:t>
      </w:r>
      <w:proofErr w:type="gramEnd"/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项目七：</w:t>
      </w:r>
      <w:r w:rsidR="00234589">
        <w:rPr>
          <w:rFonts w:hint="eastAsia"/>
          <w:sz w:val="21"/>
          <w:szCs w:val="21"/>
        </w:rPr>
        <w:t>便携式管理设备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项目八：</w:t>
      </w:r>
      <w:r w:rsidR="00234589">
        <w:rPr>
          <w:rFonts w:hint="eastAsia"/>
          <w:sz w:val="21"/>
          <w:szCs w:val="21"/>
        </w:rPr>
        <w:t>可移动平车床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项目九：</w:t>
      </w:r>
      <w:r w:rsidR="00234589">
        <w:rPr>
          <w:rFonts w:hint="eastAsia"/>
          <w:sz w:val="21"/>
          <w:szCs w:val="21"/>
        </w:rPr>
        <w:t>心电监护仪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项目十：</w:t>
      </w:r>
      <w:r w:rsidR="00234589">
        <w:rPr>
          <w:rFonts w:hint="eastAsia"/>
          <w:sz w:val="21"/>
          <w:szCs w:val="21"/>
        </w:rPr>
        <w:t>防褥疮床垫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项目十一：</w:t>
      </w:r>
      <w:r w:rsidR="00234589">
        <w:rPr>
          <w:rFonts w:hint="eastAsia"/>
          <w:sz w:val="21"/>
          <w:szCs w:val="21"/>
        </w:rPr>
        <w:t>洗澡轮椅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项目十二：</w:t>
      </w:r>
      <w:r w:rsidR="00234589">
        <w:rPr>
          <w:rFonts w:hint="eastAsia"/>
          <w:sz w:val="21"/>
          <w:szCs w:val="21"/>
        </w:rPr>
        <w:t>约束</w:t>
      </w:r>
      <w:proofErr w:type="gramStart"/>
      <w:r w:rsidR="00234589">
        <w:rPr>
          <w:rFonts w:hint="eastAsia"/>
          <w:sz w:val="21"/>
          <w:szCs w:val="21"/>
        </w:rPr>
        <w:t>椅</w:t>
      </w:r>
      <w:proofErr w:type="gramEnd"/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项目十三：</w:t>
      </w:r>
      <w:r w:rsidR="00234589">
        <w:rPr>
          <w:rFonts w:hint="eastAsia"/>
          <w:sz w:val="21"/>
          <w:szCs w:val="21"/>
        </w:rPr>
        <w:t>坐式小便</w:t>
      </w:r>
      <w:proofErr w:type="gramStart"/>
      <w:r w:rsidR="00234589">
        <w:rPr>
          <w:rFonts w:hint="eastAsia"/>
          <w:sz w:val="21"/>
          <w:szCs w:val="21"/>
        </w:rPr>
        <w:t>椅</w:t>
      </w:r>
      <w:proofErr w:type="gramEnd"/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项目十四：</w:t>
      </w:r>
      <w:r w:rsidR="00234589">
        <w:rPr>
          <w:rFonts w:hint="eastAsia"/>
          <w:sz w:val="21"/>
          <w:szCs w:val="21"/>
        </w:rPr>
        <w:t>两用陪伴床</w:t>
      </w:r>
    </w:p>
    <w:p w:rsidR="00234589" w:rsidRDefault="0099504C" w:rsidP="0099504C">
      <w:pPr>
        <w:pStyle w:val="a3"/>
        <w:widowControl/>
        <w:shd w:val="clear" w:color="auto" w:fill="FFFFFF"/>
        <w:spacing w:beforeAutospacing="0" w:afterAutospacing="0" w:line="312" w:lineRule="auto"/>
        <w:rPr>
          <w:color w:val="333333"/>
        </w:rPr>
      </w:pPr>
      <w:r>
        <w:rPr>
          <w:rFonts w:hint="eastAsia"/>
          <w:sz w:val="21"/>
          <w:szCs w:val="21"/>
        </w:rPr>
        <w:t>项目十五：</w:t>
      </w:r>
      <w:r w:rsidR="00234589">
        <w:rPr>
          <w:rFonts w:hint="eastAsia"/>
          <w:sz w:val="21"/>
          <w:szCs w:val="21"/>
        </w:rPr>
        <w:t>病员使用人性化餐桌</w:t>
      </w:r>
      <w:proofErr w:type="gramStart"/>
      <w:r w:rsidR="00234589">
        <w:rPr>
          <w:rFonts w:hint="eastAsia"/>
          <w:sz w:val="21"/>
          <w:szCs w:val="21"/>
        </w:rPr>
        <w:t>椅</w:t>
      </w:r>
      <w:proofErr w:type="gramEnd"/>
    </w:p>
    <w:p w:rsidR="00F453C2" w:rsidRDefault="00F453C2" w:rsidP="005E6F25">
      <w:pPr>
        <w:rPr>
          <w:rFonts w:asciiTheme="minorEastAsia" w:hAnsiTheme="minorEastAsia" w:cstheme="minorEastAsia"/>
          <w:color w:val="333333"/>
          <w:szCs w:val="21"/>
          <w:shd w:val="clear" w:color="auto" w:fill="FFFFFF"/>
        </w:rPr>
      </w:pPr>
    </w:p>
    <w:sectPr w:rsidR="00F453C2" w:rsidSect="00F4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F9" w:rsidRDefault="00B020F9" w:rsidP="00234589">
      <w:r>
        <w:separator/>
      </w:r>
    </w:p>
  </w:endnote>
  <w:endnote w:type="continuationSeparator" w:id="0">
    <w:p w:rsidR="00B020F9" w:rsidRDefault="00B020F9" w:rsidP="00234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F9" w:rsidRDefault="00B020F9" w:rsidP="00234589">
      <w:r>
        <w:separator/>
      </w:r>
    </w:p>
  </w:footnote>
  <w:footnote w:type="continuationSeparator" w:id="0">
    <w:p w:rsidR="00B020F9" w:rsidRDefault="00B020F9" w:rsidP="00234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FEC097"/>
    <w:multiLevelType w:val="singleLevel"/>
    <w:tmpl w:val="8EFEC097"/>
    <w:lvl w:ilvl="0">
      <w:start w:val="1"/>
      <w:numFmt w:val="decimal"/>
      <w:suff w:val="nothing"/>
      <w:lvlText w:val="%1、"/>
      <w:lvlJc w:val="left"/>
    </w:lvl>
  </w:abstractNum>
  <w:abstractNum w:abstractNumId="1">
    <w:nsid w:val="F74F549B"/>
    <w:multiLevelType w:val="singleLevel"/>
    <w:tmpl w:val="F74F549B"/>
    <w:lvl w:ilvl="0">
      <w:start w:val="1"/>
      <w:numFmt w:val="decimal"/>
      <w:suff w:val="nothing"/>
      <w:lvlText w:val="%1、"/>
      <w:lvlJc w:val="left"/>
    </w:lvl>
  </w:abstractNum>
  <w:abstractNum w:abstractNumId="2">
    <w:nsid w:val="67F7A2FA"/>
    <w:multiLevelType w:val="singleLevel"/>
    <w:tmpl w:val="67F7A2FA"/>
    <w:lvl w:ilvl="0">
      <w:start w:val="1"/>
      <w:numFmt w:val="decimal"/>
      <w:suff w:val="nothing"/>
      <w:lvlText w:val="%1、"/>
      <w:lvlJc w:val="left"/>
    </w:lvl>
  </w:abstractNum>
  <w:abstractNum w:abstractNumId="3">
    <w:nsid w:val="7CAA624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FF2992"/>
    <w:rsid w:val="001A2734"/>
    <w:rsid w:val="001E54D3"/>
    <w:rsid w:val="00234589"/>
    <w:rsid w:val="004C0307"/>
    <w:rsid w:val="005E6F25"/>
    <w:rsid w:val="006A7A3E"/>
    <w:rsid w:val="007E5EE1"/>
    <w:rsid w:val="0083331D"/>
    <w:rsid w:val="008B0C76"/>
    <w:rsid w:val="0099504C"/>
    <w:rsid w:val="00B020F9"/>
    <w:rsid w:val="00B13A32"/>
    <w:rsid w:val="00C32EE6"/>
    <w:rsid w:val="00EA27DE"/>
    <w:rsid w:val="00F453C2"/>
    <w:rsid w:val="0FFF2992"/>
    <w:rsid w:val="4A0D2F4A"/>
    <w:rsid w:val="6D535020"/>
    <w:rsid w:val="71C9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3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53C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qFormat/>
    <w:rsid w:val="00F453C2"/>
    <w:rPr>
      <w:i/>
      <w:iCs/>
    </w:rPr>
  </w:style>
  <w:style w:type="paragraph" w:styleId="a5">
    <w:name w:val="List Paragraph"/>
    <w:basedOn w:val="a"/>
    <w:uiPriority w:val="34"/>
    <w:qFormat/>
    <w:rsid w:val="00F453C2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a6">
    <w:name w:val="header"/>
    <w:basedOn w:val="a"/>
    <w:link w:val="Char"/>
    <w:rsid w:val="00234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34589"/>
    <w:rPr>
      <w:kern w:val="2"/>
      <w:sz w:val="18"/>
      <w:szCs w:val="18"/>
    </w:rPr>
  </w:style>
  <w:style w:type="paragraph" w:styleId="a7">
    <w:name w:val="footer"/>
    <w:basedOn w:val="a"/>
    <w:link w:val="Char0"/>
    <w:rsid w:val="00234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345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100</Words>
  <Characters>574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杨鸿飞</dc:creator>
  <cp:lastModifiedBy>yfbjk</cp:lastModifiedBy>
  <cp:revision>9</cp:revision>
  <dcterms:created xsi:type="dcterms:W3CDTF">2018-04-24T14:31:00Z</dcterms:created>
  <dcterms:modified xsi:type="dcterms:W3CDTF">2018-09-21T02:53:00Z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