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附件2</w:t>
      </w:r>
    </w:p>
    <w:p>
      <w:pPr>
        <w:spacing w:line="594" w:lineRule="exact"/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2018年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德阳市精神卫生中心</w:t>
      </w:r>
    </w:p>
    <w:p>
      <w:pPr>
        <w:spacing w:line="594" w:lineRule="exact"/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公开考核招聘卫生专业技术人员岗位表</w:t>
      </w:r>
    </w:p>
    <w:tbl>
      <w:tblPr>
        <w:tblStyle w:val="3"/>
        <w:tblpPr w:leftFromText="180" w:rightFromText="180" w:vertAnchor="text" w:horzAnchor="margin" w:tblpXSpec="center" w:tblpY="434"/>
        <w:tblW w:w="10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09"/>
        <w:gridCol w:w="992"/>
        <w:gridCol w:w="992"/>
        <w:gridCol w:w="3969"/>
        <w:gridCol w:w="113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exac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  <w:t>岗位类别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  <w:t>名额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  <w:t>最低学历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  <w:t>学位条件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  <w:t>专业条件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  <w:t>年龄</w:t>
            </w:r>
          </w:p>
          <w:p>
            <w:pPr>
              <w:spacing w:line="400" w:lineRule="exact"/>
              <w:ind w:firstLine="161" w:firstLineChars="50"/>
              <w:jc w:val="center"/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  <w:t>要求</w:t>
            </w:r>
          </w:p>
          <w:p>
            <w:pPr>
              <w:spacing w:line="400" w:lineRule="exact"/>
              <w:ind w:firstLine="161" w:firstLineChars="50"/>
              <w:jc w:val="center"/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exac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专业技术岗位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本科：护理学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；研究生：护理学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45周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岁以下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护理学中级专业技术资格证书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exac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专业技术岗位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大学专科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专科：中医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学专业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、中西医结合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、临床医学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康复医学与理疗学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、康复治疗技术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专业；本科：中医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学专业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、中西医结合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、临床医学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康复医学与理疗学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、康复治疗技术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专业；研究生：中医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类、中西医结合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类、临床医学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类、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康复医学与理疗学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45周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岁以下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具有</w:t>
            </w:r>
          </w:p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康复医学治疗技术中级专业技术资格证书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exac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专业技术岗位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大学专科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专科：临床医学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；本科：临床医学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；研究生：临床医学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类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35周</w:t>
            </w:r>
          </w:p>
          <w:p>
            <w:pPr>
              <w:spacing w:line="400" w:lineRule="exact"/>
              <w:ind w:left="2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岁以下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具有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临床类别执业医师资格证书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exac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合  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B5D00"/>
    <w:rsid w:val="04E56195"/>
    <w:rsid w:val="1281319C"/>
    <w:rsid w:val="4B146B74"/>
    <w:rsid w:val="7C9B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2018-12-27T02:21:00Z</dcterms:created>
  <dc:creator>Administrator</dc:creator>
  <cp:lastModifiedBy>Administrator</cp:lastModifiedBy>
  <dcterms:modified xsi:type="dcterms:W3CDTF">2018-12-27T03:10:19Z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