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94"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德阳市精神卫生中心</w:t>
      </w:r>
    </w:p>
    <w:p>
      <w:pPr>
        <w:pStyle w:val="2"/>
        <w:spacing w:before="0" w:beforeAutospacing="0" w:after="0" w:afterAutospacing="0" w:line="594"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公共卫生管理系统功能要求</w:t>
      </w:r>
    </w:p>
    <w:p>
      <w:pPr>
        <w:pStyle w:val="2"/>
        <w:spacing w:before="0" w:beforeAutospacing="0" w:after="0" w:afterAutospacing="0" w:line="594"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94"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为了保证我院开展科学全面的传染病</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公共卫生监测管理工作，降低传染病暴发、流行的危险，预防和控制传染病的传播，及时向国家上报医院传染病公</w:t>
      </w:r>
      <w:bookmarkStart w:id="4" w:name="_GoBack"/>
      <w:bookmarkEnd w:id="4"/>
      <w:r>
        <w:rPr>
          <w:rFonts w:hint="eastAsia" w:ascii="仿宋_GB2312" w:hAnsi="仿宋_GB2312" w:eastAsia="仿宋_GB2312" w:cs="仿宋_GB2312"/>
          <w:sz w:val="32"/>
          <w:szCs w:val="32"/>
        </w:rPr>
        <w:t>共卫生相关的数据指标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中心计划</w:t>
      </w:r>
      <w:r>
        <w:rPr>
          <w:rFonts w:hint="eastAsia" w:ascii="仿宋_GB2312" w:hAnsi="仿宋_GB2312" w:eastAsia="仿宋_GB2312" w:cs="仿宋_GB2312"/>
          <w:sz w:val="32"/>
          <w:szCs w:val="32"/>
        </w:rPr>
        <w:t>采购公共卫生管理系统。</w:t>
      </w:r>
    </w:p>
    <w:p>
      <w:pPr>
        <w:widowControl/>
        <w:spacing w:line="594"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、系统功能要求</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报卡功能</w:t>
      </w:r>
    </w:p>
    <w:p>
      <w:pPr>
        <w:pStyle w:val="6"/>
        <w:widowControl/>
        <w:numPr>
          <w:ilvl w:val="0"/>
          <w:numId w:val="2"/>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color w:val="000000" w:themeColor="text1"/>
          <w:kern w:val="28"/>
          <w:sz w:val="32"/>
          <w:szCs w:val="32"/>
          <w14:textFill>
            <w14:solidFill>
              <w14:schemeClr w14:val="tx1"/>
            </w14:solidFill>
          </w14:textFill>
        </w:rPr>
      </w:pPr>
      <w:r>
        <w:rPr>
          <w:rFonts w:hint="eastAsia" w:ascii="仿宋_GB2312" w:hAnsi="仿宋_GB2312" w:eastAsia="仿宋_GB2312" w:cs="仿宋_GB2312"/>
          <w:color w:val="000000" w:themeColor="text1"/>
          <w:kern w:val="28"/>
          <w:sz w:val="32"/>
          <w:szCs w:val="32"/>
          <w14:textFill>
            <w14:solidFill>
              <w14:schemeClr w14:val="tx1"/>
            </w14:solidFill>
          </w14:textFill>
        </w:rPr>
        <w:t>报卡</w:t>
      </w:r>
      <w:r>
        <w:rPr>
          <w:rFonts w:hint="eastAsia" w:ascii="仿宋_GB2312" w:hAnsi="仿宋_GB2312" w:eastAsia="仿宋_GB2312" w:cs="仿宋_GB2312"/>
          <w:color w:val="000000" w:themeColor="text1"/>
          <w:kern w:val="28"/>
          <w:sz w:val="32"/>
          <w:szCs w:val="32"/>
          <w:lang w:val="en-US" w:eastAsia="zh-CN"/>
          <w14:textFill>
            <w14:solidFill>
              <w14:schemeClr w14:val="tx1"/>
            </w14:solidFill>
          </w14:textFill>
        </w:rPr>
        <w:t>功能，支持</w:t>
      </w:r>
      <w:r>
        <w:rPr>
          <w:rFonts w:hint="eastAsia" w:ascii="仿宋_GB2312" w:hAnsi="仿宋_GB2312" w:eastAsia="仿宋_GB2312" w:cs="仿宋_GB2312"/>
          <w:color w:val="000000" w:themeColor="text1"/>
          <w:kern w:val="28"/>
          <w:sz w:val="32"/>
          <w:szCs w:val="32"/>
          <w14:textFill>
            <w14:solidFill>
              <w14:schemeClr w14:val="tx1"/>
            </w14:solidFill>
          </w14:textFill>
        </w:rPr>
        <w:t>自动校验数据的准确性包括身份证、地址、电话号码等。</w:t>
      </w:r>
    </w:p>
    <w:p>
      <w:pPr>
        <w:pStyle w:val="6"/>
        <w:widowControl/>
        <w:numPr>
          <w:ilvl w:val="0"/>
          <w:numId w:val="2"/>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退卡功能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提示医生重新修改报卡提交，能够记录报卡的所有修改痕迹。</w:t>
      </w:r>
    </w:p>
    <w:p>
      <w:pPr>
        <w:pStyle w:val="6"/>
        <w:widowControl/>
        <w:numPr>
          <w:ilvl w:val="0"/>
          <w:numId w:val="2"/>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报卡日报功能，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展示已报卡份数，未处理报卡份数，预警份数，未处理预警份数。</w:t>
      </w:r>
    </w:p>
    <w:p>
      <w:pPr>
        <w:numPr>
          <w:ilvl w:val="0"/>
          <w:numId w:val="2"/>
        </w:numPr>
        <w:spacing w:line="594" w:lineRule="exact"/>
        <w:ind w:left="845" w:leftChars="0" w:right="31" w:rightChars="0" w:hanging="425"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包含漏报查询、疫情报卡处理、门诊日志查询、住院日志查询、报卡信息查询、预警报卡日报、重点传染病统计、传染病按病种统计、传染病按月份统计等功能。</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报卡查询功能</w:t>
      </w:r>
    </w:p>
    <w:p>
      <w:pPr>
        <w:pStyle w:val="6"/>
        <w:widowControl/>
        <w:numPr>
          <w:ilvl w:val="0"/>
          <w:numId w:val="3"/>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可根据上报时间、报卡种类、报卡状态、姓名或住院号等条件查询上报卡。并能按颜色直观显示未处理、待查、作废、已退卡的各种报卡状态。</w:t>
      </w:r>
    </w:p>
    <w:p>
      <w:pPr>
        <w:pStyle w:val="6"/>
        <w:widowControl/>
        <w:numPr>
          <w:ilvl w:val="0"/>
          <w:numId w:val="3"/>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可对报卡进行确诊、待查、作废、退卡处理。</w:t>
      </w:r>
    </w:p>
    <w:p>
      <w:pPr>
        <w:pStyle w:val="6"/>
        <w:widowControl/>
        <w:numPr>
          <w:ilvl w:val="0"/>
          <w:numId w:val="3"/>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查询病人</w:t>
      </w:r>
      <w:r>
        <w:rPr>
          <w:rFonts w:hint="eastAsia" w:ascii="仿宋_GB2312" w:hAnsi="仿宋_GB2312" w:eastAsia="仿宋_GB2312" w:cs="仿宋_GB2312"/>
          <w:sz w:val="32"/>
          <w:szCs w:val="32"/>
          <w:lang w:val="en-US" w:eastAsia="zh-CN"/>
        </w:rPr>
        <w:t>病历</w:t>
      </w:r>
      <w:r>
        <w:rPr>
          <w:rFonts w:hint="eastAsia" w:ascii="仿宋_GB2312" w:hAnsi="仿宋_GB2312" w:eastAsia="仿宋_GB2312" w:cs="仿宋_GB2312"/>
          <w:sz w:val="32"/>
          <w:szCs w:val="32"/>
        </w:rPr>
        <w:t>详情。</w:t>
      </w:r>
    </w:p>
    <w:p>
      <w:pPr>
        <w:pStyle w:val="6"/>
        <w:widowControl/>
        <w:numPr>
          <w:ilvl w:val="0"/>
          <w:numId w:val="3"/>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有查询病人历史报卡功能，防止重复上报。</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能够实现与医院现有系统的数据对接</w:t>
      </w:r>
    </w:p>
    <w:p>
      <w:pPr>
        <w:widowControl/>
        <w:tabs>
          <w:tab w:val="left" w:pos="11"/>
          <w:tab w:val="left" w:pos="152"/>
          <w:tab w:val="left" w:pos="294"/>
        </w:tabs>
        <w:spacing w:line="594"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具有自动完成HIS、LIS、PACS、电子病历、病案、护理系统等系统的数据加载功能，并自动完成各项疫情数据匹配工作。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sz w:val="32"/>
          <w:szCs w:val="32"/>
          <w14:textFill>
            <w14:solidFill>
              <w14:schemeClr w14:val="tx1"/>
            </w14:solidFill>
          </w14:textFill>
        </w:rPr>
        <w:t>如下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内容</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患者基本资料。</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患者出入院信息，包括出入院日期、</w:t>
      </w:r>
      <w:r>
        <w:rPr>
          <w:rFonts w:hint="eastAsia" w:ascii="仿宋_GB2312" w:hAnsi="仿宋_GB2312" w:eastAsia="仿宋_GB2312" w:cs="仿宋_GB2312"/>
          <w:sz w:val="32"/>
          <w:szCs w:val="32"/>
          <w:lang w:eastAsia="zh-CN"/>
        </w:rPr>
        <w:t>就诊</w:t>
      </w:r>
      <w:r>
        <w:rPr>
          <w:rFonts w:hint="eastAsia" w:ascii="仿宋_GB2312" w:hAnsi="仿宋_GB2312" w:eastAsia="仿宋_GB2312" w:cs="仿宋_GB2312"/>
          <w:sz w:val="32"/>
          <w:szCs w:val="32"/>
          <w:lang w:val="en-US" w:eastAsia="zh-CN"/>
        </w:rPr>
        <w:t>科室等信息</w:t>
      </w:r>
      <w:r>
        <w:rPr>
          <w:rFonts w:hint="eastAsia" w:ascii="仿宋_GB2312" w:hAnsi="仿宋_GB2312" w:eastAsia="仿宋_GB2312" w:cs="仿宋_GB2312"/>
          <w:sz w:val="32"/>
          <w:szCs w:val="32"/>
          <w:lang w:eastAsia="zh-CN"/>
        </w:rPr>
        <w:t>。</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患者诊断信息，入院诊断、疾病诊断、出院诊断等</w:t>
      </w:r>
      <w:r>
        <w:rPr>
          <w:rFonts w:hint="eastAsia" w:ascii="仿宋_GB2312" w:hAnsi="仿宋_GB2312" w:eastAsia="仿宋_GB2312" w:cs="仿宋_GB2312"/>
          <w:sz w:val="32"/>
          <w:szCs w:val="32"/>
          <w:lang w:eastAsia="zh-CN"/>
        </w:rPr>
        <w:t>。</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医嘱信息，包括检验检查项目等</w:t>
      </w:r>
      <w:r>
        <w:rPr>
          <w:rFonts w:hint="eastAsia" w:ascii="仿宋_GB2312" w:hAnsi="仿宋_GB2312" w:eastAsia="仿宋_GB2312" w:cs="仿宋_GB2312"/>
          <w:sz w:val="32"/>
          <w:szCs w:val="32"/>
          <w:lang w:eastAsia="zh-CN"/>
        </w:rPr>
        <w:t>。</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检验信息，包括常规检验、检查结果等</w:t>
      </w:r>
      <w:r>
        <w:rPr>
          <w:rFonts w:hint="eastAsia" w:ascii="仿宋_GB2312" w:hAnsi="仿宋_GB2312" w:eastAsia="仿宋_GB2312" w:cs="仿宋_GB2312"/>
          <w:sz w:val="32"/>
          <w:szCs w:val="32"/>
          <w:lang w:eastAsia="zh-CN"/>
        </w:rPr>
        <w:t>。</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病程记录</w:t>
      </w:r>
      <w:r>
        <w:rPr>
          <w:rFonts w:hint="eastAsia" w:ascii="仿宋_GB2312" w:hAnsi="仿宋_GB2312" w:eastAsia="仿宋_GB2312" w:cs="仿宋_GB2312"/>
          <w:sz w:val="32"/>
          <w:szCs w:val="32"/>
          <w:lang w:eastAsia="zh-CN"/>
        </w:rPr>
        <w:t>，包括出院记录、入院记录、日常病程记录。</w:t>
      </w:r>
    </w:p>
    <w:p>
      <w:pPr>
        <w:pStyle w:val="6"/>
        <w:widowControl/>
        <w:numPr>
          <w:ilvl w:val="0"/>
          <w:numId w:val="4"/>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科室信息、医生信息 等基础资料。</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系统包含</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但不限于以下</w:t>
      </w:r>
      <w:r>
        <w:rPr>
          <w:rFonts w:hint="eastAsia" w:ascii="仿宋_GB2312" w:hAnsi="仿宋_GB2312" w:eastAsia="仿宋_GB2312" w:cs="仿宋_GB2312"/>
          <w:b/>
          <w:color w:val="000000" w:themeColor="text1"/>
          <w:sz w:val="32"/>
          <w:szCs w:val="32"/>
          <w14:textFill>
            <w14:solidFill>
              <w14:schemeClr w14:val="tx1"/>
            </w14:solidFill>
          </w14:textFill>
        </w:rPr>
        <w:t>公共卫生监测病例报卡</w:t>
      </w:r>
    </w:p>
    <w:tbl>
      <w:tblPr>
        <w:tblStyle w:val="3"/>
        <w:tblW w:w="0" w:type="auto"/>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595"/>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序号</w:t>
            </w:r>
          </w:p>
        </w:tc>
        <w:tc>
          <w:tcPr>
            <w:tcW w:w="2595"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监测疾病类别</w:t>
            </w:r>
          </w:p>
        </w:tc>
        <w:tc>
          <w:tcPr>
            <w:tcW w:w="4271"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监测报告卡名称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0"/>
                <w:tab w:val="left" w:pos="152"/>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中华人民共和国传染病报告卡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0"/>
                <w:tab w:val="left" w:pos="152"/>
                <w:tab w:val="left" w:pos="570"/>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传染病报告卡艾滋病性病附卡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570"/>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AFP病例报告卡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性病报告卡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手足口病个案调查表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经粪一口途径传播的病毒性肝炎个案调查表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产科医院新生儿卡介苗和首针乙肝疫苗月汇总表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艾滋病病毒职业暴露个案登记表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艾滋病病毒感染孕产妇婚检妇女基本情况登记卡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艾滋病病毒感染孕产妇妊娠及所生婴儿登记卡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艾滋病病毒感染产妇及所生儿童随访登记卡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梅毒感染孕产妇登记卡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梅毒感染孕产妇及所生新生儿登记卡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梅毒感染产妇所生儿童随访登记卡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医院麻疹标本送检单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医院流感病例标本原始登记存根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传染病病例监测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肺结核转诊单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食源性疾病监测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食源性异常病例报告卡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食源性疾病监测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食源性疾病病例监测信息表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食源性疾病监测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食源性疾病病例监测生物标本检验结果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居民死亡医学证明书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儿童死亡报告卡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五岁以下儿童死亡登记副卡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孕产妇死亡报告卡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孕产妇死亡登记副卡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孕产妇死亡调查报告副卷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新生儿死亡调查表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儿童死亡报告卡主卡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死亡病例监测</w:t>
            </w:r>
          </w:p>
        </w:tc>
        <w:tc>
          <w:tcPr>
            <w:tcW w:w="4271" w:type="dxa"/>
            <w:noWrap w:val="0"/>
            <w:vAlign w:val="center"/>
          </w:tcPr>
          <w:p>
            <w:pPr>
              <w:pStyle w:val="7"/>
              <w:widowControl/>
              <w:tabs>
                <w:tab w:val="left" w:pos="11"/>
                <w:tab w:val="left" w:pos="152"/>
                <w:tab w:val="left" w:pos="675"/>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死胎死产登记卡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慢性非传染病监测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居民肿瘤病例报告卡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慢性非传染病监测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慢性非传染性疾病发病报告卡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慢性非传染病监测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心脑血管报告卡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慢性非传染病监测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高血压糖尿病报告卡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中毒病例监测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农药中毒报告卡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中毒病例监测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中毒病例报告卡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中毒病例监测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突发中毒事件报告卡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其他疾病监测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重性精神疾病患者出院信息单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其他疾病监测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相关信息收集表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其他疾病监测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疑似职业病报告卡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其他疾病监测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伤寒副伤寒流行病学个案调查表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2" w:type="dxa"/>
            <w:noWrap w:val="0"/>
            <w:vAlign w:val="center"/>
          </w:tcPr>
          <w:p>
            <w:pPr>
              <w:widowControl w:val="0"/>
              <w:tabs>
                <w:tab w:val="left" w:pos="11"/>
                <w:tab w:val="left" w:pos="152"/>
                <w:tab w:val="left" w:pos="294"/>
              </w:tabs>
              <w:spacing w:line="594"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595" w:type="dxa"/>
            <w:noWrap w:val="0"/>
            <w:vAlign w:val="center"/>
          </w:tcPr>
          <w:p>
            <w:pPr>
              <w:widowControl w:val="0"/>
              <w:tabs>
                <w:tab w:val="left" w:pos="11"/>
                <w:tab w:val="left" w:pos="152"/>
                <w:tab w:val="left" w:pos="294"/>
              </w:tabs>
              <w:spacing w:line="594"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其他疾病监测</w:t>
            </w:r>
          </w:p>
        </w:tc>
        <w:tc>
          <w:tcPr>
            <w:tcW w:w="4271" w:type="dxa"/>
            <w:noWrap w:val="0"/>
            <w:vAlign w:val="center"/>
          </w:tcPr>
          <w:p>
            <w:pPr>
              <w:pStyle w:val="7"/>
              <w:widowControl/>
              <w:tabs>
                <w:tab w:val="left" w:pos="11"/>
                <w:tab w:val="left" w:pos="152"/>
                <w:tab w:val="left" w:pos="294"/>
              </w:tabs>
              <w:spacing w:line="594" w:lineRule="exact"/>
              <w:ind w:firstLine="0" w:firstLineChars="0"/>
              <w:jc w:val="both"/>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kern w:val="28"/>
                <w:sz w:val="28"/>
                <w:szCs w:val="28"/>
              </w:rPr>
              <w:t>职业暴露个案登记表</w:t>
            </w:r>
          </w:p>
        </w:tc>
      </w:tr>
    </w:tbl>
    <w:p>
      <w:pPr>
        <w:widowControl/>
        <w:tabs>
          <w:tab w:val="left" w:pos="11"/>
          <w:tab w:val="left" w:pos="152"/>
          <w:tab w:val="left" w:pos="294"/>
        </w:tabs>
        <w:spacing w:line="594" w:lineRule="exact"/>
        <w:ind w:firstLine="48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系统预警功能</w:t>
      </w:r>
    </w:p>
    <w:p>
      <w:pPr>
        <w:pStyle w:val="6"/>
        <w:widowControl/>
        <w:numPr>
          <w:ilvl w:val="0"/>
          <w:numId w:val="5"/>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系统支持设置时间、初复诊、诊断、检查检验项目、检查检验结果、病历描述关键字等信息进行病例筛选。</w:t>
      </w:r>
    </w:p>
    <w:p>
      <w:pPr>
        <w:pStyle w:val="6"/>
        <w:widowControl/>
        <w:numPr>
          <w:ilvl w:val="0"/>
          <w:numId w:val="5"/>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预警能够涵盖所有的传染病等病例，能够根据诊断、检验检查阳性结果、病历内容等信息及时提醒医生进行疑似病历处理。</w:t>
      </w:r>
    </w:p>
    <w:p>
      <w:pPr>
        <w:spacing w:line="594" w:lineRule="exact"/>
        <w:ind w:left="420"/>
        <w:rPr>
          <w:rFonts w:hint="eastAsia" w:ascii="仿宋_GB2312" w:hAnsi="仿宋_GB2312" w:eastAsia="仿宋_GB2312" w:cs="仿宋_GB2312"/>
          <w:color w:val="000000" w:themeColor="text1"/>
          <w:sz w:val="32"/>
          <w:szCs w:val="32"/>
          <w14:textFill>
            <w14:solidFill>
              <w14:schemeClr w14:val="tx1"/>
            </w14:solidFill>
          </w14:textFill>
        </w:rPr>
      </w:pP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报卡验证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功能</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病例日志查询</w:t>
      </w:r>
      <w:r>
        <w:rPr>
          <w:rFonts w:hint="eastAsia" w:ascii="仿宋_GB2312" w:hAnsi="仿宋_GB2312" w:eastAsia="仿宋_GB2312" w:cs="仿宋_GB2312"/>
          <w:sz w:val="32"/>
          <w:szCs w:val="32"/>
          <w:lang w:val="en-US" w:eastAsia="zh-CN"/>
        </w:rPr>
        <w:t xml:space="preserve">按照  《传染病与突发公共卫生事件报告工作手册（2016版）》提供完整、准确的相关内容。   </w:t>
      </w:r>
    </w:p>
    <w:p>
      <w:pPr>
        <w:pStyle w:val="6"/>
        <w:widowControl/>
        <w:numPr>
          <w:ilvl w:val="0"/>
          <w:numId w:val="6"/>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提供门诊日志</w:t>
      </w:r>
    </w:p>
    <w:p>
      <w:pPr>
        <w:pStyle w:val="6"/>
        <w:widowControl/>
        <w:numPr>
          <w:ilvl w:val="0"/>
          <w:numId w:val="6"/>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提供住院日志查询功能</w:t>
      </w:r>
    </w:p>
    <w:p>
      <w:pPr>
        <w:pStyle w:val="6"/>
        <w:widowControl/>
        <w:numPr>
          <w:ilvl w:val="0"/>
          <w:numId w:val="6"/>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bookmarkStart w:id="0" w:name="OLE_LINK2"/>
      <w:bookmarkStart w:id="1" w:name="OLE_LINK1"/>
      <w:r>
        <w:rPr>
          <w:rFonts w:hint="eastAsia" w:ascii="仿宋_GB2312" w:hAnsi="仿宋_GB2312" w:eastAsia="仿宋_GB2312" w:cs="仿宋_GB2312"/>
          <w:sz w:val="32"/>
          <w:szCs w:val="32"/>
          <w:lang w:val="en-US" w:eastAsia="zh-CN"/>
        </w:rPr>
        <w:t xml:space="preserve"> 提供检验科阳性记录</w:t>
      </w:r>
      <w:bookmarkEnd w:id="0"/>
      <w:bookmarkEnd w:id="1"/>
    </w:p>
    <w:p>
      <w:pPr>
        <w:pStyle w:val="6"/>
        <w:widowControl/>
        <w:numPr>
          <w:ilvl w:val="0"/>
          <w:numId w:val="6"/>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bookmarkStart w:id="2" w:name="OLE_LINK7"/>
      <w:bookmarkStart w:id="3" w:name="OLE_LINK6"/>
      <w:r>
        <w:rPr>
          <w:rFonts w:hint="eastAsia" w:ascii="仿宋_GB2312" w:hAnsi="仿宋_GB2312" w:eastAsia="仿宋_GB2312" w:cs="仿宋_GB2312"/>
          <w:sz w:val="32"/>
          <w:szCs w:val="32"/>
          <w:lang w:val="en-US" w:eastAsia="zh-CN"/>
        </w:rPr>
        <w:t>提供放射科阳性记录</w:t>
      </w:r>
      <w:bookmarkEnd w:id="2"/>
      <w:bookmarkEnd w:id="3"/>
    </w:p>
    <w:p>
      <w:pPr>
        <w:pStyle w:val="6"/>
        <w:widowControl/>
        <w:numPr>
          <w:ilvl w:val="0"/>
          <w:numId w:val="6"/>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症状监测日志查</w:t>
      </w:r>
    </w:p>
    <w:p>
      <w:pPr>
        <w:pStyle w:val="6"/>
        <w:widowControl/>
        <w:numPr>
          <w:ilvl w:val="0"/>
          <w:numId w:val="6"/>
        </w:numPr>
        <w:tabs>
          <w:tab w:val="left" w:pos="11"/>
          <w:tab w:val="left" w:pos="152"/>
          <w:tab w:val="left" w:pos="294"/>
        </w:tabs>
        <w:spacing w:line="594" w:lineRule="exact"/>
        <w:ind w:left="845" w:leftChars="0" w:right="0" w:hanging="425"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流感样病例数及门急诊病例就诊查询</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标准</w:t>
      </w:r>
    </w:p>
    <w:p>
      <w:pPr>
        <w:widowControl/>
        <w:tabs>
          <w:tab w:val="left" w:pos="11"/>
          <w:tab w:val="left" w:pos="152"/>
          <w:tab w:val="left" w:pos="294"/>
        </w:tabs>
        <w:spacing w:line="594" w:lineRule="exact"/>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符合卫健委最新疫情报卡管理标准。</w:t>
      </w:r>
    </w:p>
    <w:p>
      <w:pPr>
        <w:pStyle w:val="6"/>
        <w:widowControl/>
        <w:numPr>
          <w:ilvl w:val="0"/>
          <w:numId w:val="7"/>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《中华人民共和国传染病防治法》</w:t>
      </w:r>
    </w:p>
    <w:p>
      <w:pPr>
        <w:pStyle w:val="6"/>
        <w:widowControl/>
        <w:numPr>
          <w:ilvl w:val="0"/>
          <w:numId w:val="7"/>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《突发公共卫生事件与传染病疫情监测信息报告管理办法》</w:t>
      </w:r>
    </w:p>
    <w:p>
      <w:pPr>
        <w:pStyle w:val="6"/>
        <w:widowControl/>
        <w:numPr>
          <w:ilvl w:val="0"/>
          <w:numId w:val="7"/>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《传染病信息报告管理规范》</w:t>
      </w:r>
    </w:p>
    <w:p>
      <w:pPr>
        <w:pStyle w:val="6"/>
        <w:widowControl/>
        <w:numPr>
          <w:ilvl w:val="0"/>
          <w:numId w:val="7"/>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《全国传染病信息报告管理工作技术指南》</w:t>
      </w:r>
    </w:p>
    <w:p>
      <w:pPr>
        <w:pStyle w:val="6"/>
        <w:widowControl/>
        <w:numPr>
          <w:ilvl w:val="0"/>
          <w:numId w:val="7"/>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《传染病诊断标准》等</w:t>
      </w:r>
    </w:p>
    <w:p>
      <w:pPr>
        <w:widowControl/>
        <w:numPr>
          <w:ilvl w:val="0"/>
          <w:numId w:val="1"/>
        </w:numPr>
        <w:tabs>
          <w:tab w:val="left" w:pos="11"/>
          <w:tab w:val="left" w:pos="152"/>
          <w:tab w:val="left" w:pos="294"/>
        </w:tabs>
        <w:spacing w:line="594" w:lineRule="exact"/>
        <w:ind w:left="0" w:hanging="1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通知公共发送</w:t>
      </w:r>
    </w:p>
    <w:p>
      <w:pPr>
        <w:pStyle w:val="6"/>
        <w:widowControl/>
        <w:numPr>
          <w:ilvl w:val="0"/>
          <w:numId w:val="8"/>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能够发送通知、公告、学习资料等信息到系统，系统能够自动提醒医生进行查阅。</w:t>
      </w:r>
    </w:p>
    <w:p>
      <w:pPr>
        <w:pStyle w:val="6"/>
        <w:widowControl/>
        <w:numPr>
          <w:ilvl w:val="0"/>
          <w:numId w:val="8"/>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系统能够发送报卡相关信息，医生在报卡的时候能够查阅相关疾病的上报要求等。</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（十）统计分析</w:t>
      </w:r>
    </w:p>
    <w:p>
      <w:pPr>
        <w:widowControl/>
        <w:tabs>
          <w:tab w:val="left" w:pos="11"/>
          <w:tab w:val="left" w:pos="152"/>
          <w:tab w:val="left" w:pos="294"/>
        </w:tabs>
        <w:spacing w:line="594"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传染病相关统计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传染病病种统计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传染病按月份统计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传染病病种发病按类型统计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传染病按年龄性别统计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重点传染病统计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传染病传播途径构成比份统计：</w:t>
      </w:r>
    </w:p>
    <w:p>
      <w:pPr>
        <w:pStyle w:val="6"/>
        <w:widowControl/>
        <w:numPr>
          <w:ilvl w:val="0"/>
          <w:numId w:val="9"/>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传染病自查统计</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（十一）能灵活设置不同的参数以适应医院的具体情况</w:t>
      </w:r>
    </w:p>
    <w:p>
      <w:pPr>
        <w:pStyle w:val="6"/>
        <w:widowControl/>
        <w:numPr>
          <w:ilvl w:val="-1"/>
          <w:numId w:val="0"/>
        </w:numPr>
        <w:tabs>
          <w:tab w:val="left" w:pos="11"/>
          <w:tab w:val="left" w:pos="152"/>
          <w:tab w:val="left" w:pos="294"/>
        </w:tabs>
        <w:spacing w:line="594" w:lineRule="exact"/>
        <w:ind w:left="42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如预警时间间隔、预警关键字、预警有效天数、预警组合条件等</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（十二）权限设置功能</w:t>
      </w:r>
    </w:p>
    <w:p>
      <w:pPr>
        <w:pStyle w:val="6"/>
        <w:widowControl/>
        <w:numPr>
          <w:ilvl w:val="-1"/>
          <w:numId w:val="0"/>
        </w:numPr>
        <w:tabs>
          <w:tab w:val="left" w:pos="11"/>
          <w:tab w:val="left" w:pos="152"/>
          <w:tab w:val="left" w:pos="294"/>
        </w:tabs>
        <w:spacing w:line="594" w:lineRule="exact"/>
        <w:ind w:left="42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能够按角色、功能模块给特定用户分配权限</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（十三）医生端具有的功能</w:t>
      </w:r>
    </w:p>
    <w:p>
      <w:pPr>
        <w:pStyle w:val="6"/>
        <w:widowControl/>
        <w:numPr>
          <w:ilvl w:val="-1"/>
          <w:numId w:val="0"/>
        </w:numPr>
        <w:tabs>
          <w:tab w:val="left" w:pos="11"/>
          <w:tab w:val="left" w:pos="152"/>
          <w:tab w:val="left" w:pos="294"/>
        </w:tabs>
        <w:spacing w:line="594" w:lineRule="exact"/>
        <w:ind w:left="42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1、报卡、报卡查询、重复报卡提醒等</w:t>
      </w:r>
    </w:p>
    <w:p>
      <w:pPr>
        <w:pStyle w:val="6"/>
        <w:widowControl/>
        <w:numPr>
          <w:ilvl w:val="-1"/>
          <w:numId w:val="0"/>
        </w:numPr>
        <w:tabs>
          <w:tab w:val="left" w:pos="11"/>
          <w:tab w:val="left" w:pos="152"/>
          <w:tab w:val="left" w:pos="294"/>
        </w:tabs>
        <w:spacing w:line="594" w:lineRule="exact"/>
        <w:ind w:left="42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2、预警功能，预警查询功能，包括预警病人，预警未处理查询等</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（十六）具有每日症状监测录入功能</w:t>
      </w:r>
    </w:p>
    <w:p>
      <w:pPr>
        <w:pStyle w:val="6"/>
        <w:widowControl/>
        <w:numPr>
          <w:ilvl w:val="-1"/>
          <w:numId w:val="0"/>
        </w:numPr>
        <w:tabs>
          <w:tab w:val="left" w:pos="11"/>
          <w:tab w:val="left" w:pos="152"/>
          <w:tab w:val="left" w:pos="294"/>
        </w:tabs>
        <w:spacing w:line="594" w:lineRule="exact"/>
        <w:ind w:left="42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包括流感样病、症状监测、阳性结果、流感送检等信息</w:t>
      </w: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（十七）可以嵌入医院HIS系统，实现强制提醒上报（需要HIS公司配合修改完成）</w:t>
      </w:r>
    </w:p>
    <w:p>
      <w:pPr>
        <w:pStyle w:val="6"/>
        <w:widowControl/>
        <w:numPr>
          <w:ilvl w:val="0"/>
          <w:numId w:val="10"/>
        </w:numPr>
        <w:tabs>
          <w:tab w:val="left" w:pos="11"/>
          <w:tab w:val="left" w:pos="152"/>
          <w:tab w:val="left" w:pos="294"/>
        </w:tabs>
        <w:spacing w:line="594" w:lineRule="exact"/>
        <w:ind w:left="845" w:leftChars="0" w:hanging="42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可以根据医院情况嵌入HIS系统，在医生下诊断、开药的时候，判断该病人是否需要进行传染病等病例的相关报卡，如果需要报卡，可以弹出报卡强制医院完成报卡后才能进行下一步操作。</w:t>
      </w:r>
    </w:p>
    <w:p>
      <w:pPr>
        <w:pStyle w:val="6"/>
        <w:widowControl/>
        <w:tabs>
          <w:tab w:val="left" w:pos="11"/>
          <w:tab w:val="left" w:pos="152"/>
          <w:tab w:val="left" w:pos="294"/>
        </w:tabs>
        <w:spacing w:line="594" w:lineRule="exact"/>
        <w:ind w:left="108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pPr>
        <w:widowControl/>
        <w:numPr>
          <w:ilvl w:val="0"/>
          <w:numId w:val="0"/>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（十八）国家前置软件对接</w:t>
      </w:r>
    </w:p>
    <w:p>
      <w:pPr>
        <w:keepNext w:val="0"/>
        <w:keepLines w:val="0"/>
        <w:widowControl w:val="0"/>
        <w:suppressLineNumbers w:val="0"/>
        <w:spacing w:before="0" w:beforeAutospacing="0" w:after="0" w:afterAutospacing="0" w:line="594" w:lineRule="exact"/>
        <w:ind w:left="0" w:right="0"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公共卫生数据中心</w:t>
      </w:r>
    </w:p>
    <w:p>
      <w:pPr>
        <w:keepNext w:val="0"/>
        <w:keepLines w:val="0"/>
        <w:widowControl w:val="0"/>
        <w:suppressLineNumbers w:val="0"/>
        <w:spacing w:before="0" w:beforeAutospacing="0" w:after="0" w:afterAutospacing="0" w:line="594"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集中统一管理对接数据（包括患者信息、诊断信息、检验信息、检查信息、医嘱信息、电子病历等），通过对平台相关的各业务系统提供基础数据服务，实现患者就诊数据的同步或匹配，以规范数据的统计口径，提高数据质量。</w:t>
      </w:r>
    </w:p>
    <w:p>
      <w:pPr>
        <w:keepNext w:val="0"/>
        <w:keepLines w:val="0"/>
        <w:widowControl w:val="0"/>
        <w:suppressLineNumbers w:val="0"/>
        <w:spacing w:before="0" w:beforeAutospacing="0" w:after="0" w:afterAutospacing="0" w:line="594"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2.实现对接数据字典国标中的各个值域进行管理字典</w:t>
      </w:r>
    </w:p>
    <w:p>
      <w:pPr>
        <w:keepNext w:val="0"/>
        <w:keepLines w:val="0"/>
        <w:widowControl w:val="0"/>
        <w:suppressLineNumbers w:val="0"/>
        <w:spacing w:before="0" w:beforeAutospacing="0" w:after="0" w:afterAutospacing="0" w:line="594"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院内已有传染病系统实现对接数据中抽取转换、数据对码、包括患者信息、诊断信息、医嘱信息、检查信息、检验信息、电子病历信息，按要求对非标准的字段数据进行自动转码。包括（身份证件类别代码、性别代码、民族代码、婚姻状况代码、地区/机构代码、药品代码、传染病相关检验项目代码、传染病诊断ICD10代码等）</w:t>
      </w:r>
    </w:p>
    <w:p>
      <w:pPr>
        <w:keepNext w:val="0"/>
        <w:keepLines w:val="0"/>
        <w:widowControl w:val="0"/>
        <w:suppressLineNumbers w:val="0"/>
        <w:spacing w:before="0" w:beforeAutospacing="0" w:after="0" w:afterAutospacing="0" w:line="594" w:lineRule="exact"/>
        <w:ind w:left="0" w:right="0" w:firstLine="643"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数据对接</w:t>
      </w:r>
    </w:p>
    <w:p>
      <w:pPr>
        <w:widowControl/>
        <w:numPr>
          <w:ilvl w:val="0"/>
          <w:numId w:val="0"/>
        </w:numPr>
        <w:tabs>
          <w:tab w:val="left" w:pos="11"/>
          <w:tab w:val="left" w:pos="152"/>
          <w:tab w:val="left" w:pos="294"/>
        </w:tabs>
        <w:spacing w:line="59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家疾控局国家传染病智能监测预警前置软件数据集规范和数据API接口规范》实现院内数据对接，包括如下内容患者基本信息表、诊断活动信息表、传染病报告卡、电子病历、检查报告、检验报告、医嘱等。</w:t>
      </w:r>
    </w:p>
    <w:p>
      <w:pPr>
        <w:widowControl/>
        <w:numPr>
          <w:ilvl w:val="0"/>
          <w:numId w:val="11"/>
        </w:numPr>
        <w:tabs>
          <w:tab w:val="left" w:pos="11"/>
          <w:tab w:val="left" w:pos="152"/>
          <w:tab w:val="left" w:pos="294"/>
        </w:tabs>
        <w:spacing w:line="594" w:lineRule="exact"/>
        <w:ind w:left="-11" w:leftChars="0"/>
        <w:rPr>
          <w:rFonts w:hint="eastAsia" w:ascii="仿宋_GB2312" w:hAnsi="仿宋_GB2312" w:eastAsia="仿宋_GB2312" w:cs="仿宋_GB2312"/>
          <w:b/>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
          <w14:textFill>
            <w14:solidFill>
              <w14:schemeClr w14:val="tx1"/>
            </w14:solidFill>
          </w14:textFill>
        </w:rPr>
        <w:t>报卡缺陷管理功能</w:t>
      </w:r>
    </w:p>
    <w:p>
      <w:pPr>
        <w:keepNext w:val="0"/>
        <w:keepLines w:val="0"/>
        <w:widowControl/>
        <w:suppressLineNumbers w:val="0"/>
        <w:spacing w:before="0" w:beforeAutospacing="0" w:after="0" w:afterAutospacing="0" w:line="594" w:lineRule="exact"/>
        <w:ind w:left="0" w:leftChars="0" w:right="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对日常医生报卡时存在的问题进行数据汇总分析，根据报卡日期自动汇总出医院存在的各个类型报卡缺陷分布情况，便于管理员快速了解医院报告质量缺陷问题。</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可根据医院自身情况自定义设置缺陷类型内容名称。</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管理员可自定义启用/停用缺陷类型。</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可在报卡审阅界面快捷的本报卡存在的缺陷内容通过勾选的方式进行标记，标记的内容可多项选择。</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可根据指定缺陷类型统计出时间范围内的报卡缺陷情况。</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可根据报卡类型统计出时间范围内的报卡缺陷情况。</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可根据报卡状态统计出时间范围内的报卡缺陷情况。</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可根据范围内报卡情况自动汇总说明。</w:t>
      </w:r>
    </w:p>
    <w:p>
      <w:pPr>
        <w:keepNext w:val="0"/>
        <w:keepLines w:val="0"/>
        <w:widowControl w:val="0"/>
        <w:numPr>
          <w:ilvl w:val="0"/>
          <w:numId w:val="12"/>
        </w:numPr>
        <w:suppressLineNumbers w:val="0"/>
        <w:bidi w:val="0"/>
        <w:spacing w:before="0" w:beforeAutospacing="0" w:after="0" w:afterAutospacing="0" w:line="594" w:lineRule="exact"/>
        <w:ind w:left="315" w:leftChars="150" w:right="0" w:firstLine="0" w:firstLineChars="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可按照报告科室自动汇总出时间范围内的各个科室存在的缺陷报卡数量。</w:t>
      </w:r>
    </w:p>
    <w:p>
      <w:pPr>
        <w:widowControl/>
        <w:spacing w:line="594"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9.可将查询出的缺陷报卡信息通过导出按钮导出到本地电脑。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E5C3F"/>
    <w:multiLevelType w:val="multilevel"/>
    <w:tmpl w:val="AB5E5C3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F3B6C6"/>
    <w:multiLevelType w:val="singleLevel"/>
    <w:tmpl w:val="CFF3B6C6"/>
    <w:lvl w:ilvl="0" w:tentative="0">
      <w:start w:val="19"/>
      <w:numFmt w:val="chineseCounting"/>
      <w:suff w:val="nothing"/>
      <w:lvlText w:val="（%1）"/>
      <w:lvlJc w:val="left"/>
      <w:rPr>
        <w:rFonts w:hint="eastAsia"/>
      </w:rPr>
    </w:lvl>
  </w:abstractNum>
  <w:abstractNum w:abstractNumId="2">
    <w:nsid w:val="2B75531D"/>
    <w:multiLevelType w:val="multilevel"/>
    <w:tmpl w:val="2B75531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67617E"/>
    <w:multiLevelType w:val="singleLevel"/>
    <w:tmpl w:val="5E67617E"/>
    <w:lvl w:ilvl="0" w:tentative="0">
      <w:start w:val="1"/>
      <w:numFmt w:val="decimal"/>
      <w:lvlText w:val="%1."/>
      <w:lvlJc w:val="left"/>
      <w:pPr>
        <w:ind w:left="425" w:leftChars="0" w:hanging="425" w:firstLineChars="0"/>
      </w:pPr>
      <w:rPr>
        <w:rFonts w:hint="default"/>
      </w:rPr>
    </w:lvl>
  </w:abstractNum>
  <w:abstractNum w:abstractNumId="4">
    <w:nsid w:val="5E684721"/>
    <w:multiLevelType w:val="singleLevel"/>
    <w:tmpl w:val="5E684721"/>
    <w:lvl w:ilvl="0" w:tentative="0">
      <w:start w:val="1"/>
      <w:numFmt w:val="decimal"/>
      <w:lvlText w:val="%1."/>
      <w:lvlJc w:val="left"/>
      <w:pPr>
        <w:ind w:left="425" w:leftChars="0" w:hanging="425" w:firstLineChars="0"/>
      </w:pPr>
      <w:rPr>
        <w:rFonts w:hint="default"/>
      </w:rPr>
    </w:lvl>
  </w:abstractNum>
  <w:abstractNum w:abstractNumId="5">
    <w:nsid w:val="5E68473B"/>
    <w:multiLevelType w:val="singleLevel"/>
    <w:tmpl w:val="5E68473B"/>
    <w:lvl w:ilvl="0" w:tentative="0">
      <w:start w:val="1"/>
      <w:numFmt w:val="decimal"/>
      <w:lvlText w:val="%1."/>
      <w:lvlJc w:val="left"/>
      <w:pPr>
        <w:ind w:left="425" w:leftChars="0" w:hanging="425" w:firstLineChars="0"/>
      </w:pPr>
      <w:rPr>
        <w:rFonts w:hint="default"/>
      </w:rPr>
    </w:lvl>
  </w:abstractNum>
  <w:abstractNum w:abstractNumId="6">
    <w:nsid w:val="5E684880"/>
    <w:multiLevelType w:val="singleLevel"/>
    <w:tmpl w:val="5E684880"/>
    <w:lvl w:ilvl="0" w:tentative="0">
      <w:start w:val="1"/>
      <w:numFmt w:val="decimal"/>
      <w:lvlText w:val="%1."/>
      <w:lvlJc w:val="left"/>
      <w:pPr>
        <w:ind w:left="425" w:leftChars="0" w:hanging="425" w:firstLineChars="0"/>
      </w:pPr>
      <w:rPr>
        <w:rFonts w:hint="default"/>
      </w:rPr>
    </w:lvl>
  </w:abstractNum>
  <w:abstractNum w:abstractNumId="7">
    <w:nsid w:val="5E6848F7"/>
    <w:multiLevelType w:val="multilevel"/>
    <w:tmpl w:val="5E6848F7"/>
    <w:lvl w:ilvl="0" w:tentative="0">
      <w:start w:val="1"/>
      <w:numFmt w:val="decimal"/>
      <w:lvlText w:val="%1."/>
      <w:lvlJc w:val="left"/>
      <w:pPr>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
    <w:nsid w:val="5E6849EE"/>
    <w:multiLevelType w:val="multilevel"/>
    <w:tmpl w:val="5E6849EE"/>
    <w:lvl w:ilvl="0" w:tentative="0">
      <w:start w:val="1"/>
      <w:numFmt w:val="decimal"/>
      <w:lvlText w:val="%1."/>
      <w:lvlJc w:val="left"/>
      <w:pPr>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
    <w:nsid w:val="5E684A5E"/>
    <w:multiLevelType w:val="multilevel"/>
    <w:tmpl w:val="5E684A5E"/>
    <w:lvl w:ilvl="0" w:tentative="0">
      <w:start w:val="1"/>
      <w:numFmt w:val="decimal"/>
      <w:lvlText w:val="%1."/>
      <w:lvlJc w:val="left"/>
      <w:pPr>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
    <w:nsid w:val="5E684B64"/>
    <w:multiLevelType w:val="multilevel"/>
    <w:tmpl w:val="5E684B64"/>
    <w:lvl w:ilvl="0" w:tentative="0">
      <w:start w:val="1"/>
      <w:numFmt w:val="decimal"/>
      <w:lvlText w:val="%1."/>
      <w:lvlJc w:val="left"/>
      <w:pPr>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
    <w:nsid w:val="5F4BC684"/>
    <w:multiLevelType w:val="multilevel"/>
    <w:tmpl w:val="5F4BC684"/>
    <w:lvl w:ilvl="0" w:tentative="0">
      <w:start w:val="1"/>
      <w:numFmt w:val="decimal"/>
      <w:lvlText w:val="%1."/>
      <w:lvlJc w:val="left"/>
      <w:pPr>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11"/>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TBlZTRmMDA2MTU3MDkxYmRlZTBjOWU3NTMxYjcifQ=="/>
  </w:docVars>
  <w:rsids>
    <w:rsidRoot w:val="00000000"/>
    <w:rsid w:val="715C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List Paragraph"/>
    <w:basedOn w:val="1"/>
    <w:qFormat/>
    <w:uiPriority w:val="34"/>
    <w:pPr>
      <w:ind w:firstLine="420" w:firstLineChars="200"/>
    </w:pPr>
  </w:style>
  <w:style w:type="paragraph" w:customStyle="1" w:styleId="7">
    <w:name w:val="列出段落"/>
    <w:basedOn w:val="1"/>
    <w:qFormat/>
    <w:uiPriority w:val="34"/>
    <w:pPr>
      <w:widowControl w:val="0"/>
      <w:spacing w:line="240" w:lineRule="auto"/>
      <w:ind w:firstLine="420" w:firstLineChars="200"/>
      <w:jc w:val="both"/>
    </w:pPr>
    <w:rPr>
      <w:rFonts w:ascii="等线" w:hAnsi="等线" w:eastAsia="等线"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2024-09-09T06:42:25Z</dcterms:created>
  <dc:creator>Administrator</dc:creator>
  <cp:lastModifiedBy>何伟</cp:lastModifiedBy>
  <dcterms:modified xsi:type="dcterms:W3CDTF">2024-09-09T06:45:37Z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EB1B178383BB42A49C2C2BB13B429057_12</vt:lpwstr>
  </property>
</Properties>
</file>